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824EC" w14:textId="06CD4595" w:rsidR="00F5785E" w:rsidRPr="00D6212C" w:rsidRDefault="00F5785E" w:rsidP="00F5785E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Freshwater Research Lab sample analysis pricing</w:t>
      </w:r>
    </w:p>
    <w:tbl>
      <w:tblPr>
        <w:tblW w:w="13868" w:type="dxa"/>
        <w:tblLook w:val="0620" w:firstRow="1" w:lastRow="0" w:firstColumn="0" w:lastColumn="0" w:noHBand="1" w:noVBand="1"/>
      </w:tblPr>
      <w:tblGrid>
        <w:gridCol w:w="2860"/>
        <w:gridCol w:w="1180"/>
        <w:gridCol w:w="1720"/>
        <w:gridCol w:w="1036"/>
        <w:gridCol w:w="1340"/>
        <w:gridCol w:w="1399"/>
        <w:gridCol w:w="1633"/>
        <w:gridCol w:w="1440"/>
        <w:gridCol w:w="1260"/>
      </w:tblGrid>
      <w:tr w:rsidR="00F5785E" w:rsidRPr="0027725F" w14:paraId="0F0FC8D6" w14:textId="77777777" w:rsidTr="00F5785E">
        <w:trPr>
          <w:trHeight w:val="6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9FA4438" w14:textId="51B6DB2E" w:rsidR="00F5785E" w:rsidRPr="0027725F" w:rsidRDefault="0030277D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21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5785E"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11812DB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3980E6F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Method Reference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B6E9EFA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Reporting Limit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DD5B0D1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Target Holding Time (days)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9ED0D2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Filtration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61E7918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Preservation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A186515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Price ($)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4EACEE4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Combo Price ($)</w:t>
            </w:r>
          </w:p>
        </w:tc>
      </w:tr>
      <w:tr w:rsidR="00F5785E" w:rsidRPr="0027725F" w14:paraId="54D60A28" w14:textId="77777777" w:rsidTr="00F5785E">
        <w:trPr>
          <w:trHeight w:val="255"/>
        </w:trPr>
        <w:tc>
          <w:tcPr>
            <w:tcW w:w="13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988292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NUTRIENTS</w:t>
            </w:r>
          </w:p>
        </w:tc>
      </w:tr>
      <w:tr w:rsidR="00F5785E" w:rsidRPr="0027725F" w14:paraId="272DFFFD" w14:textId="77777777" w:rsidTr="00F5785E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88C2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Phosphorus as 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475A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µg/L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2F79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USGS 03-</w:t>
            </w:r>
            <w:proofErr w:type="gramStart"/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4174,   </w:t>
            </w:r>
            <w:proofErr w:type="gramEnd"/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EPA 365.1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FE62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F61A" w14:textId="15B2C4FE" w:rsidR="00F5785E" w:rsidRPr="0027725F" w:rsidRDefault="00AD4C4B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3111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2921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Freeze or 0.2% H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</w:rPr>
              <w:t>2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</w:rPr>
              <w:t>4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(v/v)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8331" w14:textId="69F39981" w:rsidR="00DE4617" w:rsidRPr="0027725F" w:rsidRDefault="00DE4617" w:rsidP="00DE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F573" w14:textId="59331433" w:rsidR="00DE4617" w:rsidRPr="0027725F" w:rsidRDefault="00DE4617" w:rsidP="00DE4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</w:tr>
      <w:tr w:rsidR="00F5785E" w:rsidRPr="0027725F" w14:paraId="45690C18" w14:textId="77777777" w:rsidTr="00F5785E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6421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Nitrogen as 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09F2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µg/L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7F73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USGS 03-</w:t>
            </w:r>
            <w:proofErr w:type="gramStart"/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4174,   </w:t>
            </w:r>
            <w:proofErr w:type="gramEnd"/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EPA 353.2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466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BF47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BC2D0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6BFE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E596" w14:textId="3BD31FA7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7E11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785E" w:rsidRPr="0027725F" w14:paraId="6C7C07DC" w14:textId="77777777" w:rsidTr="00F5785E">
        <w:trPr>
          <w:trHeight w:val="3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DE3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Soluble Reactive Phosphorus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DA9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µg/L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C14C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EPA 365.1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76C5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4E90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D2D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0.45µm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447E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6D11" w14:textId="3819D4B1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F01B" w14:textId="2D16912C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</w:tr>
      <w:tr w:rsidR="00F5785E" w:rsidRPr="0027725F" w14:paraId="77863D4F" w14:textId="77777777" w:rsidTr="00F5785E">
        <w:trPr>
          <w:trHeight w:val="3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6AC5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Nitrate-Nitrite as 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FE7A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µg/L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725A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EPA 353.2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ACFA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DB32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9E7FA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415B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0A3D" w14:textId="7EF17CD1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9942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785E" w:rsidRPr="0027725F" w14:paraId="78180C53" w14:textId="77777777" w:rsidTr="00F5785E">
        <w:trPr>
          <w:trHeight w:val="3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F2B6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Ammonia as 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296E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µg/L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176E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DPA 350.1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D930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D496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F69A4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88AE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355C" w14:textId="083D4AD2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BC1B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5785E" w:rsidRPr="0027725F" w14:paraId="2B3C8481" w14:textId="77777777" w:rsidTr="00F5785E">
        <w:trPr>
          <w:trHeight w:val="2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D160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Reactive Silica as SiO2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283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A5BD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EPA 370.1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22BF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C01E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42AB9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BD5E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A7E6" w14:textId="5B6C622E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F9FF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5785E" w:rsidRPr="0027725F" w14:paraId="03FD52CD" w14:textId="77777777" w:rsidTr="00F5785E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0CAC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Organic Carbon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0B15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145A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EPA 415.1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6D81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B92A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6F26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FE6B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0.2% H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</w:rPr>
              <w:t>3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</w:rPr>
              <w:t>4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(v/v)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FAC8" w14:textId="56F583AE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8F10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5785E" w:rsidRPr="0027725F" w14:paraId="6A0C27DB" w14:textId="77777777" w:rsidTr="00F5785E">
        <w:trPr>
          <w:trHeight w:val="332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2ADC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Dissolved Organic Carbon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101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17D9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EPA 415.1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C35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9C7A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ACD0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0.45µm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A61E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9ECC" w14:textId="26D09AC0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C00A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5785E" w:rsidRPr="0027725F" w14:paraId="1B394CE3" w14:textId="77777777" w:rsidTr="00F5785E">
        <w:trPr>
          <w:trHeight w:val="255"/>
        </w:trPr>
        <w:tc>
          <w:tcPr>
            <w:tcW w:w="13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61EFCC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COMMON IONS, OTHER</w:t>
            </w:r>
          </w:p>
        </w:tc>
      </w:tr>
      <w:tr w:rsidR="00F5785E" w:rsidRPr="0027725F" w14:paraId="61E15AC7" w14:textId="77777777" w:rsidTr="00F5785E">
        <w:trPr>
          <w:trHeight w:val="503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69F9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Chloride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3033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FDF4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EPA 300.1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514E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0B1B" w14:textId="3E8C0004" w:rsidR="00F5785E" w:rsidRPr="0027725F" w:rsidRDefault="00AD4C4B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E89F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0.45µm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DF20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Freeze or 4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o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 if analyzed for cations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8D6B" w14:textId="710FE050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FD96" w14:textId="02B2F787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</w:tr>
      <w:tr w:rsidR="00F5785E" w:rsidRPr="0027725F" w14:paraId="2A88C51D" w14:textId="77777777" w:rsidTr="00F5785E">
        <w:trPr>
          <w:trHeight w:val="4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64BA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Sulfate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04A5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F5F2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EPA 300.1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341C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DEED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123F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E728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D56E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A604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785E" w:rsidRPr="0027725F" w14:paraId="5FC404B9" w14:textId="77777777" w:rsidTr="00F5785E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C552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Sodium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C82F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946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ASTM D6919-03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31C0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4FD2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9E031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746C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0.2% HNO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</w:rPr>
              <w:t>3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 4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o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 if analyzed for anions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04B0" w14:textId="0C521972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A948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785E" w:rsidRPr="0027725F" w14:paraId="2F5ABCE4" w14:textId="77777777" w:rsidTr="00F5785E">
        <w:trPr>
          <w:trHeight w:val="2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17AD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Potassium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4C52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C505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ASTM D6919-03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4BD9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A790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91016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EE7D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0ABA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48D4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785E" w:rsidRPr="0027725F" w14:paraId="2341E7BD" w14:textId="77777777" w:rsidTr="00F5785E">
        <w:trPr>
          <w:trHeight w:val="36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426E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Magnesium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5A5D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8AE9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ASTM D6919-03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E06A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1F33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18F16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3B99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391E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1A41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785E" w:rsidRPr="0027725F" w14:paraId="2252B286" w14:textId="77777777" w:rsidTr="00F5785E">
        <w:trPr>
          <w:trHeight w:val="332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F303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Calcium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7A2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0FA0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ASTM D6919-03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1E5B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4980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E6F11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C886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A55B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6474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785E" w:rsidRPr="0027725F" w14:paraId="50AAED3B" w14:textId="77777777" w:rsidTr="00F5785E">
        <w:trPr>
          <w:trHeight w:val="45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863C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Alkalinity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978C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mg CaCO3/L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90FA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 2320-B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ACB9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103F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0EF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D78D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o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EA13" w14:textId="2BAB7606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E16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5785E" w:rsidRPr="0027725F" w14:paraId="52576481" w14:textId="77777777" w:rsidTr="00F5785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CED8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Suspended Solids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093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4729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 2540-D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FB56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ED6E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670F9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DC64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E3A9" w14:textId="46B4DF69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A3A3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5785E" w:rsidRPr="0027725F" w14:paraId="7092B0F6" w14:textId="77777777" w:rsidTr="00F5785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7CDB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Dissolved Solids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CF2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CCBA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 2540-C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F94D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E7F3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11B1D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E61A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40A0" w14:textId="29D44AC6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080E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5785E" w:rsidRPr="0027725F" w14:paraId="46CD2533" w14:textId="77777777" w:rsidTr="00F5785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D031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Turbidity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C755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F86C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 2130-B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1A55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F338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 hours</w:t>
            </w: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951A1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86B9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3D01" w14:textId="3DFC4928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0203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5785E" w:rsidRPr="0027725F" w14:paraId="690DC5D7" w14:textId="77777777" w:rsidTr="00F5785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F5E3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CF92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E02A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sz w:val="20"/>
                <w:szCs w:val="20"/>
              </w:rPr>
              <w:t>EPA 150.1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9A15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BD9E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 hours</w:t>
            </w: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233C3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7FC0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E6A2" w14:textId="606FFA53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8E53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5785E" w:rsidRPr="0027725F" w14:paraId="41224495" w14:textId="77777777" w:rsidTr="00F5785E">
        <w:trPr>
          <w:trHeight w:val="6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B07F632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Parameter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B7CC5BC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CBABAF3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Method Reference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2A2EDA5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Reporting Limit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F83A609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Target Holding Time (days)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88591F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Filtration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73DA3C0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Preservation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2BFA942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Price ($)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DCD1EC4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Combo Price ($)</w:t>
            </w:r>
          </w:p>
        </w:tc>
      </w:tr>
      <w:tr w:rsidR="00F5785E" w:rsidRPr="0027725F" w14:paraId="5A8C46BB" w14:textId="77777777" w:rsidTr="00F5785E">
        <w:trPr>
          <w:trHeight w:val="255"/>
        </w:trPr>
        <w:tc>
          <w:tcPr>
            <w:tcW w:w="13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ADD9E0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BIOMASS</w:t>
            </w:r>
          </w:p>
        </w:tc>
      </w:tr>
      <w:tr w:rsidR="00F5785E" w:rsidRPr="0027725F" w14:paraId="6050B5F4" w14:textId="77777777" w:rsidTr="00F5785E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6466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Chlorophyll-a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8F8B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µg/L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B651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EPA 445.0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0DC8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68A7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B4F1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0.45µm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7F6D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o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 if raw water or Freeze if on filter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7ECC" w14:textId="469BFA12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17DF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5785E" w:rsidRPr="0027725F" w14:paraId="3F698EF3" w14:textId="77777777" w:rsidTr="00F5785E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452F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 Free Dry Mass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D300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5FF2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 2540-E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A28E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DAAF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2EC8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GF/F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AC3D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641E" w14:textId="454A6A05" w:rsidR="00F5785E" w:rsidRPr="0027725F" w:rsidRDefault="00DE4617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C96F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5785E" w:rsidRPr="0027725F" w14:paraId="22B740BF" w14:textId="77777777" w:rsidTr="00D2719E">
        <w:trPr>
          <w:trHeight w:val="260"/>
        </w:trPr>
        <w:tc>
          <w:tcPr>
            <w:tcW w:w="13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C5B4D6" w14:textId="02763186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PATHOGENS</w:t>
            </w:r>
          </w:p>
        </w:tc>
      </w:tr>
      <w:tr w:rsidR="00F5785E" w:rsidRPr="0027725F" w14:paraId="45CB6C84" w14:textId="77777777" w:rsidTr="00F5785E">
        <w:trPr>
          <w:trHeight w:val="35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B478" w14:textId="6152CED0" w:rsidR="00F5785E" w:rsidRPr="0027725F" w:rsidRDefault="00F5785E" w:rsidP="00F57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013D" w14:textId="40D4DD93" w:rsidR="00F5785E" w:rsidRPr="0027725F" w:rsidRDefault="00F5785E" w:rsidP="00F57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cfu</w:t>
            </w:r>
            <w:proofErr w:type="spellEnd"/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/100mL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149FE" w14:textId="41452C57" w:rsidR="00F5785E" w:rsidRPr="0027725F" w:rsidRDefault="00F5785E" w:rsidP="00F57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HACH 10029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6C6B" w14:textId="15C2DA94" w:rsidR="00F5785E" w:rsidRPr="0027725F" w:rsidRDefault="00F5785E" w:rsidP="00F57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01DD" w14:textId="6F48127D" w:rsidR="00F5785E" w:rsidRPr="0027725F" w:rsidRDefault="00F5785E" w:rsidP="00F57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 hours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4F94" w14:textId="3AFA447D" w:rsidR="00F5785E" w:rsidRPr="0027725F" w:rsidRDefault="00F5785E" w:rsidP="00F57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C7DD" w14:textId="2E224BA6" w:rsidR="00F5785E" w:rsidRPr="0027725F" w:rsidRDefault="00F5785E" w:rsidP="00F57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o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6717" w14:textId="6C6714C7" w:rsidR="00F5785E" w:rsidRPr="0027725F" w:rsidRDefault="00DE4617" w:rsidP="00F57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B638" w14:textId="0E618CA1" w:rsidR="00F5785E" w:rsidRPr="0027725F" w:rsidRDefault="00F5785E" w:rsidP="00F57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B75D30F" w14:textId="550E1D15" w:rsidR="007D0BFC" w:rsidRDefault="007D0BFC" w:rsidP="00CD0CAE">
      <w:pPr>
        <w:pStyle w:val="Header"/>
        <w:tabs>
          <w:tab w:val="left" w:pos="620"/>
          <w:tab w:val="left" w:pos="1360"/>
          <w:tab w:val="center" w:pos="5040"/>
          <w:tab w:val="righ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7E8792" w14:textId="2623B6D2" w:rsidR="00F5785E" w:rsidRDefault="00F5785E" w:rsidP="00CD0CAE">
      <w:pPr>
        <w:pStyle w:val="Header"/>
        <w:tabs>
          <w:tab w:val="left" w:pos="620"/>
          <w:tab w:val="left" w:pos="1360"/>
          <w:tab w:val="center" w:pos="5040"/>
          <w:tab w:val="righ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838" w:type="dxa"/>
        <w:tblLook w:val="04A0" w:firstRow="1" w:lastRow="0" w:firstColumn="1" w:lastColumn="0" w:noHBand="0" w:noVBand="1"/>
      </w:tblPr>
      <w:tblGrid>
        <w:gridCol w:w="2875"/>
        <w:gridCol w:w="10963"/>
      </w:tblGrid>
      <w:tr w:rsidR="00F5785E" w:rsidRPr="0027725F" w14:paraId="387D4939" w14:textId="77777777" w:rsidTr="00F73ACF">
        <w:trPr>
          <w:trHeight w:val="450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397E383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Filtration:</w:t>
            </w:r>
          </w:p>
        </w:tc>
        <w:tc>
          <w:tcPr>
            <w:tcW w:w="10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E83E" w14:textId="745F5C68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Prices listed do not include filtration costs. Samples that need to be filtered in the laboratory upon arrival will be charged an additional $1</w:t>
            </w:r>
            <w:r w:rsidR="00DE46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per sample (not per parameter). Customers can be trained to field filter as an alternative.</w:t>
            </w:r>
          </w:p>
        </w:tc>
      </w:tr>
      <w:tr w:rsidR="00F5785E" w:rsidRPr="0027725F" w14:paraId="0F211253" w14:textId="77777777" w:rsidTr="00F73ACF">
        <w:trPr>
          <w:trHeight w:val="45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6EDA1D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4C2C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785E" w:rsidRPr="0027725F" w14:paraId="71B18EC7" w14:textId="77777777" w:rsidTr="00F73ACF">
        <w:trPr>
          <w:trHeight w:val="45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2C8A1A5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DFDA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43295468" w14:textId="31C69A8D" w:rsidR="00F5785E" w:rsidRDefault="00F5785E" w:rsidP="00CD0CAE">
      <w:pPr>
        <w:pStyle w:val="Header"/>
        <w:tabs>
          <w:tab w:val="left" w:pos="620"/>
          <w:tab w:val="left" w:pos="1360"/>
          <w:tab w:val="center" w:pos="5040"/>
          <w:tab w:val="righ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853" w:type="dxa"/>
        <w:tblLook w:val="04A0" w:firstRow="1" w:lastRow="0" w:firstColumn="1" w:lastColumn="0" w:noHBand="0" w:noVBand="1"/>
      </w:tblPr>
      <w:tblGrid>
        <w:gridCol w:w="2875"/>
        <w:gridCol w:w="10978"/>
      </w:tblGrid>
      <w:tr w:rsidR="00F5785E" w:rsidRPr="0027725F" w14:paraId="01EAD7FA" w14:textId="77777777" w:rsidTr="00F73ACF">
        <w:trPr>
          <w:trHeight w:val="450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878FC75" w14:textId="77777777" w:rsidR="00F5785E" w:rsidRPr="0027725F" w:rsidRDefault="00F5785E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772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Bottles/Coolers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0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DB9C" w14:textId="0ACEB66D" w:rsidR="00F5785E" w:rsidRPr="0027725F" w:rsidRDefault="00B1083A" w:rsidP="00214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MMW will </w:t>
            </w:r>
            <w:r w:rsidR="00F5785E"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ship coolers and bottles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from FRL</w:t>
            </w:r>
            <w:r w:rsidR="00F5785E" w:rsidRPr="002772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 no cost to customers. Return shipping costs are billed at $15 per cooler. There is no charge to hand deliver samples.</w:t>
            </w:r>
            <w:r w:rsidR="00D755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*MMW sample analyses funding can be used to pay for shipping costs.</w:t>
            </w:r>
          </w:p>
        </w:tc>
      </w:tr>
      <w:tr w:rsidR="00F5785E" w:rsidRPr="0027725F" w14:paraId="04B3114D" w14:textId="77777777" w:rsidTr="00F73ACF">
        <w:trPr>
          <w:trHeight w:val="45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96C3F4E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50A1" w14:textId="77777777" w:rsidR="00F5785E" w:rsidRPr="0027725F" w:rsidRDefault="00F5785E" w:rsidP="00214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2B23D396" w14:textId="7623A9D4" w:rsidR="00F5785E" w:rsidRDefault="00F5785E" w:rsidP="00CD0CAE">
      <w:pPr>
        <w:pStyle w:val="Header"/>
        <w:tabs>
          <w:tab w:val="left" w:pos="620"/>
          <w:tab w:val="left" w:pos="1360"/>
          <w:tab w:val="center" w:pos="5040"/>
          <w:tab w:val="righ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EC9E0B" w14:textId="77777777" w:rsidR="00BD0C82" w:rsidRPr="00BD0C82" w:rsidRDefault="00BD0C82" w:rsidP="00BD0C82">
      <w:pPr>
        <w:pStyle w:val="Header"/>
        <w:rPr>
          <w:rFonts w:ascii="Times New Roman" w:hAnsi="Times New Roman" w:cs="Times New Roman"/>
          <w:color w:val="0000FF"/>
          <w:u w:val="single"/>
        </w:rPr>
      </w:pPr>
      <w:r>
        <w:rPr>
          <w:rFonts w:ascii="Times New Roman" w:hAnsi="Times New Roman" w:cs="Times New Roman"/>
        </w:rPr>
        <w:t xml:space="preserve">For assistance from MMW contact </w:t>
      </w:r>
      <w:r w:rsidRPr="004941F8">
        <w:rPr>
          <w:rFonts w:ascii="Times New Roman" w:hAnsi="Times New Roman" w:cs="Times New Roman"/>
        </w:rPr>
        <w:t>Dr. Rachel Malison</w:t>
      </w:r>
      <w:r>
        <w:rPr>
          <w:rFonts w:ascii="Times New Roman" w:hAnsi="Times New Roman" w:cs="Times New Roman"/>
        </w:rPr>
        <w:t xml:space="preserve"> at </w:t>
      </w:r>
      <w:hyperlink r:id="rId8" w:history="1">
        <w:r w:rsidRPr="004941F8">
          <w:rPr>
            <w:rStyle w:val="Hyperlink"/>
            <w:rFonts w:ascii="Times New Roman" w:hAnsi="Times New Roman" w:cs="Times New Roman"/>
          </w:rPr>
          <w:t>mmw@flbs.umt.edu</w:t>
        </w:r>
      </w:hyperlink>
      <w:r>
        <w:rPr>
          <w:rFonts w:ascii="Times New Roman" w:hAnsi="Times New Roman" w:cs="Times New Roman"/>
        </w:rPr>
        <w:t xml:space="preserve"> or</w:t>
      </w:r>
      <w:r w:rsidRPr="004941F8">
        <w:rPr>
          <w:rFonts w:ascii="Times New Roman" w:hAnsi="Times New Roman" w:cs="Times New Roman"/>
        </w:rPr>
        <w:t xml:space="preserve"> (406) 872-4518</w:t>
      </w:r>
      <w:r>
        <w:rPr>
          <w:rFonts w:ascii="Times New Roman" w:hAnsi="Times New Roman" w:cs="Times New Roman"/>
        </w:rPr>
        <w:t xml:space="preserve">, or visit our webpage: </w:t>
      </w:r>
      <w:hyperlink r:id="rId9" w:history="1">
        <w:r w:rsidRPr="004941F8">
          <w:rPr>
            <w:rStyle w:val="Hyperlink"/>
            <w:rFonts w:ascii="Times New Roman" w:hAnsi="Times New Roman" w:cs="Times New Roman"/>
          </w:rPr>
          <w:t>http://flbs.umt.edu/newflbs/outreach/mmw</w:t>
        </w:r>
      </w:hyperlink>
    </w:p>
    <w:p w14:paraId="2759B08E" w14:textId="7431C8AE" w:rsidR="00BD0C82" w:rsidRPr="004941F8" w:rsidRDefault="00BD0C82" w:rsidP="00BD0C82">
      <w:pPr>
        <w:pStyle w:val="Header"/>
        <w:tabs>
          <w:tab w:val="left" w:pos="620"/>
        </w:tabs>
        <w:rPr>
          <w:rFonts w:ascii="Times New Roman" w:hAnsi="Times New Roman" w:cs="Times New Roman"/>
        </w:rPr>
      </w:pPr>
    </w:p>
    <w:p w14:paraId="51372379" w14:textId="77777777" w:rsidR="00BD0C82" w:rsidRPr="00D6212C" w:rsidRDefault="00BD0C82" w:rsidP="00CD0CAE">
      <w:pPr>
        <w:pStyle w:val="Header"/>
        <w:tabs>
          <w:tab w:val="left" w:pos="620"/>
          <w:tab w:val="left" w:pos="1360"/>
          <w:tab w:val="center" w:pos="5040"/>
          <w:tab w:val="righ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D0C82" w:rsidRPr="00D6212C" w:rsidSect="00F5785E">
      <w:headerReference w:type="default" r:id="rId10"/>
      <w:footerReference w:type="default" r:id="rId11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B4706" w14:textId="77777777" w:rsidR="00340A8E" w:rsidRDefault="00340A8E" w:rsidP="00DA5F8F">
      <w:pPr>
        <w:spacing w:after="0" w:line="240" w:lineRule="auto"/>
      </w:pPr>
      <w:r>
        <w:separator/>
      </w:r>
    </w:p>
  </w:endnote>
  <w:endnote w:type="continuationSeparator" w:id="0">
    <w:p w14:paraId="30928CDE" w14:textId="77777777" w:rsidR="00340A8E" w:rsidRDefault="00340A8E" w:rsidP="00DA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652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ED003" w14:textId="15995F03" w:rsidR="001C2D42" w:rsidRDefault="001C2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4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8FC373" w14:textId="77777777" w:rsidR="001C2D42" w:rsidRDefault="001C2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CAC2A" w14:textId="77777777" w:rsidR="00340A8E" w:rsidRDefault="00340A8E" w:rsidP="00DA5F8F">
      <w:pPr>
        <w:spacing w:after="0" w:line="240" w:lineRule="auto"/>
      </w:pPr>
      <w:r>
        <w:separator/>
      </w:r>
    </w:p>
  </w:footnote>
  <w:footnote w:type="continuationSeparator" w:id="0">
    <w:p w14:paraId="5EEF237B" w14:textId="77777777" w:rsidR="00340A8E" w:rsidRDefault="00340A8E" w:rsidP="00DA5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7E75E" w14:textId="2F281A53" w:rsidR="004941F8" w:rsidRPr="004941F8" w:rsidRDefault="00F5785E" w:rsidP="004941F8">
    <w:pPr>
      <w:pStyle w:val="Header"/>
      <w:tabs>
        <w:tab w:val="left" w:pos="620"/>
      </w:tabs>
      <w:jc w:val="center"/>
      <w:rPr>
        <w:rFonts w:ascii="Times New Roman" w:hAnsi="Times New Roman" w:cs="Times New Roman"/>
      </w:rPr>
    </w:pPr>
    <w:bookmarkStart w:id="1" w:name="_Hlk62736667"/>
    <w:bookmarkStart w:id="2" w:name="_Hlk62736668"/>
    <w:bookmarkStart w:id="3" w:name="_Hlk62736992"/>
    <w:bookmarkStart w:id="4" w:name="_Hlk62736993"/>
    <w:bookmarkStart w:id="5" w:name="_Hlk62739975"/>
    <w:bookmarkStart w:id="6" w:name="_Hlk62739976"/>
    <w:r w:rsidRPr="004941F8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BFA1B16" wp14:editId="03BB0ABA">
          <wp:simplePos x="0" y="0"/>
          <wp:positionH relativeFrom="margin">
            <wp:posOffset>6057900</wp:posOffset>
          </wp:positionH>
          <wp:positionV relativeFrom="paragraph">
            <wp:posOffset>-113665</wp:posOffset>
          </wp:positionV>
          <wp:extent cx="2240280" cy="860639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BS_Logo_horiz_print(1300x500 300dpi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860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41F8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030258AA" wp14:editId="1369A284">
          <wp:simplePos x="0" y="0"/>
          <wp:positionH relativeFrom="margin">
            <wp:posOffset>428625</wp:posOffset>
          </wp:positionH>
          <wp:positionV relativeFrom="paragraph">
            <wp:posOffset>-268605</wp:posOffset>
          </wp:positionV>
          <wp:extent cx="1876425" cy="1103630"/>
          <wp:effectExtent l="0" t="0" r="952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W Final C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1103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C82">
      <w:rPr>
        <w:rFonts w:ascii="Times New Roman" w:hAnsi="Times New Roman" w:cs="Times New Roman"/>
      </w:rPr>
      <w:t>FRL Laboratory Manager</w:t>
    </w:r>
    <w:r w:rsidR="004941F8" w:rsidRPr="004941F8">
      <w:rPr>
        <w:rFonts w:ascii="Times New Roman" w:hAnsi="Times New Roman" w:cs="Times New Roman"/>
      </w:rPr>
      <w:t xml:space="preserve">: </w:t>
    </w:r>
    <w:r w:rsidR="00BD0C82">
      <w:rPr>
        <w:rFonts w:ascii="Times New Roman" w:hAnsi="Times New Roman" w:cs="Times New Roman"/>
      </w:rPr>
      <w:t>Adam J. Baumann</w:t>
    </w:r>
  </w:p>
  <w:p w14:paraId="1513D9F1" w14:textId="7572FBD3" w:rsidR="004941F8" w:rsidRPr="004941F8" w:rsidRDefault="00AD4C4B" w:rsidP="004941F8">
    <w:pPr>
      <w:pStyle w:val="Header"/>
      <w:tabs>
        <w:tab w:val="left" w:pos="620"/>
      </w:tabs>
      <w:jc w:val="center"/>
      <w:rPr>
        <w:rFonts w:ascii="Times New Roman" w:hAnsi="Times New Roman" w:cs="Times New Roman"/>
      </w:rPr>
    </w:pPr>
    <w:hyperlink r:id="rId3" w:history="1">
      <w:r w:rsidR="00BD0C82" w:rsidRPr="00DF55C9">
        <w:rPr>
          <w:rStyle w:val="Hyperlink"/>
          <w:rFonts w:ascii="Times New Roman" w:hAnsi="Times New Roman" w:cs="Times New Roman"/>
        </w:rPr>
        <w:t>Adam.</w:t>
      </w:r>
    </w:hyperlink>
    <w:r w:rsidR="00BD0C82">
      <w:rPr>
        <w:rStyle w:val="Hyperlink"/>
        <w:rFonts w:ascii="Times New Roman" w:hAnsi="Times New Roman" w:cs="Times New Roman"/>
      </w:rPr>
      <w:t>Baumann@umontana.edu</w:t>
    </w:r>
    <w:r w:rsidR="004941F8" w:rsidRPr="004941F8">
      <w:rPr>
        <w:rFonts w:ascii="Times New Roman" w:hAnsi="Times New Roman" w:cs="Times New Roman"/>
      </w:rPr>
      <w:t>; (406) 872-4</w:t>
    </w:r>
    <w:r w:rsidR="00BD0C82">
      <w:rPr>
        <w:rFonts w:ascii="Times New Roman" w:hAnsi="Times New Roman" w:cs="Times New Roman"/>
      </w:rPr>
      <w:t>504</w:t>
    </w:r>
  </w:p>
  <w:p w14:paraId="359CAF65" w14:textId="77777777" w:rsidR="004941F8" w:rsidRPr="004941F8" w:rsidRDefault="004941F8" w:rsidP="004941F8">
    <w:pPr>
      <w:pStyle w:val="Header"/>
      <w:tabs>
        <w:tab w:val="left" w:pos="620"/>
      </w:tabs>
      <w:jc w:val="center"/>
      <w:rPr>
        <w:rFonts w:ascii="Times New Roman" w:hAnsi="Times New Roman" w:cs="Times New Roman"/>
      </w:rPr>
    </w:pPr>
    <w:r w:rsidRPr="004941F8">
      <w:rPr>
        <w:rFonts w:ascii="Times New Roman" w:hAnsi="Times New Roman" w:cs="Times New Roman"/>
      </w:rPr>
      <w:t>32125 Bio Station Lane</w:t>
    </w:r>
  </w:p>
  <w:p w14:paraId="57017C0C" w14:textId="77777777" w:rsidR="004941F8" w:rsidRPr="004941F8" w:rsidRDefault="004941F8" w:rsidP="004941F8">
    <w:pPr>
      <w:pStyle w:val="Header"/>
      <w:tabs>
        <w:tab w:val="left" w:pos="620"/>
      </w:tabs>
      <w:jc w:val="center"/>
      <w:rPr>
        <w:rFonts w:ascii="Times New Roman" w:hAnsi="Times New Roman" w:cs="Times New Roman"/>
      </w:rPr>
    </w:pPr>
    <w:r w:rsidRPr="004941F8">
      <w:rPr>
        <w:rFonts w:ascii="Times New Roman" w:hAnsi="Times New Roman" w:cs="Times New Roman"/>
      </w:rPr>
      <w:t>Polson, Montana, U.S.A. 59860</w:t>
    </w:r>
  </w:p>
  <w:bookmarkEnd w:id="1"/>
  <w:bookmarkEnd w:id="2"/>
  <w:bookmarkEnd w:id="3"/>
  <w:bookmarkEnd w:id="4"/>
  <w:bookmarkEnd w:id="5"/>
  <w:bookmarkEnd w:id="6"/>
  <w:p w14:paraId="2FFFE4CC" w14:textId="022B58D9" w:rsidR="00DA5F8F" w:rsidRDefault="00DA5F8F" w:rsidP="00C91786">
    <w:pPr>
      <w:pStyle w:val="Header"/>
      <w:rPr>
        <w:rFonts w:ascii="Times New Roman" w:hAnsi="Times New Roman" w:cs="Times New Roman"/>
      </w:rPr>
    </w:pPr>
  </w:p>
  <w:p w14:paraId="53FC3FBE" w14:textId="77777777" w:rsidR="00BD0C82" w:rsidRPr="004941F8" w:rsidRDefault="00BD0C82" w:rsidP="00C9178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1DDF"/>
    <w:multiLevelType w:val="hybridMultilevel"/>
    <w:tmpl w:val="D9A8B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6294E"/>
    <w:multiLevelType w:val="hybridMultilevel"/>
    <w:tmpl w:val="7E8C2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36F07"/>
    <w:multiLevelType w:val="multilevel"/>
    <w:tmpl w:val="FC9EF5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B576539"/>
    <w:multiLevelType w:val="hybridMultilevel"/>
    <w:tmpl w:val="1A16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85DCF"/>
    <w:multiLevelType w:val="hybridMultilevel"/>
    <w:tmpl w:val="4C560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EF5DA0"/>
    <w:multiLevelType w:val="multilevel"/>
    <w:tmpl w:val="FC9EF5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AF765CF"/>
    <w:multiLevelType w:val="hybridMultilevel"/>
    <w:tmpl w:val="B6A8FB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8E7532"/>
    <w:multiLevelType w:val="hybridMultilevel"/>
    <w:tmpl w:val="535078EA"/>
    <w:lvl w:ilvl="0" w:tplc="E6306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67778"/>
    <w:multiLevelType w:val="hybridMultilevel"/>
    <w:tmpl w:val="EF7AC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65E00"/>
    <w:multiLevelType w:val="multilevel"/>
    <w:tmpl w:val="C972AEA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 w15:restartNumberingAfterBreak="0">
    <w:nsid w:val="614D10EF"/>
    <w:multiLevelType w:val="hybridMultilevel"/>
    <w:tmpl w:val="25B0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537C1"/>
    <w:multiLevelType w:val="hybridMultilevel"/>
    <w:tmpl w:val="2BDE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D5EF8"/>
    <w:multiLevelType w:val="hybridMultilevel"/>
    <w:tmpl w:val="AE80F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B1B02"/>
    <w:multiLevelType w:val="hybridMultilevel"/>
    <w:tmpl w:val="798A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85850"/>
    <w:multiLevelType w:val="hybridMultilevel"/>
    <w:tmpl w:val="5C2EB84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2"/>
  </w:num>
  <w:num w:numId="12">
    <w:abstractNumId w:val="10"/>
  </w:num>
  <w:num w:numId="13">
    <w:abstractNumId w:val="13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0A"/>
    <w:rsid w:val="000612B1"/>
    <w:rsid w:val="0006641D"/>
    <w:rsid w:val="00110A74"/>
    <w:rsid w:val="0013430A"/>
    <w:rsid w:val="00162753"/>
    <w:rsid w:val="001654E3"/>
    <w:rsid w:val="001815AE"/>
    <w:rsid w:val="001A3C8A"/>
    <w:rsid w:val="001A63F3"/>
    <w:rsid w:val="001C0FB9"/>
    <w:rsid w:val="001C2D42"/>
    <w:rsid w:val="001E0AFC"/>
    <w:rsid w:val="001E6C44"/>
    <w:rsid w:val="001F66B3"/>
    <w:rsid w:val="002016C2"/>
    <w:rsid w:val="00203FB8"/>
    <w:rsid w:val="0023496D"/>
    <w:rsid w:val="00273B00"/>
    <w:rsid w:val="002776A3"/>
    <w:rsid w:val="00284E17"/>
    <w:rsid w:val="002B7023"/>
    <w:rsid w:val="002E09A9"/>
    <w:rsid w:val="0030277D"/>
    <w:rsid w:val="00302E8C"/>
    <w:rsid w:val="00340A8E"/>
    <w:rsid w:val="003939C3"/>
    <w:rsid w:val="003A5082"/>
    <w:rsid w:val="003D7FBD"/>
    <w:rsid w:val="003E7843"/>
    <w:rsid w:val="004746E3"/>
    <w:rsid w:val="0049018B"/>
    <w:rsid w:val="004941F8"/>
    <w:rsid w:val="004D5ACB"/>
    <w:rsid w:val="005140C6"/>
    <w:rsid w:val="00514B02"/>
    <w:rsid w:val="00522713"/>
    <w:rsid w:val="00626210"/>
    <w:rsid w:val="0063456B"/>
    <w:rsid w:val="00651A2E"/>
    <w:rsid w:val="00667658"/>
    <w:rsid w:val="006B15EA"/>
    <w:rsid w:val="006B37AF"/>
    <w:rsid w:val="00701B8E"/>
    <w:rsid w:val="00720A6D"/>
    <w:rsid w:val="00723884"/>
    <w:rsid w:val="00725124"/>
    <w:rsid w:val="00733881"/>
    <w:rsid w:val="007A7D34"/>
    <w:rsid w:val="007D0BFC"/>
    <w:rsid w:val="007D2BFF"/>
    <w:rsid w:val="007E0EC1"/>
    <w:rsid w:val="007F5053"/>
    <w:rsid w:val="00800621"/>
    <w:rsid w:val="00832C9D"/>
    <w:rsid w:val="008577E6"/>
    <w:rsid w:val="008A3A48"/>
    <w:rsid w:val="008C696D"/>
    <w:rsid w:val="00903559"/>
    <w:rsid w:val="0091226A"/>
    <w:rsid w:val="00934B39"/>
    <w:rsid w:val="009448DF"/>
    <w:rsid w:val="009734FB"/>
    <w:rsid w:val="00985252"/>
    <w:rsid w:val="009B4C19"/>
    <w:rsid w:val="009C2933"/>
    <w:rsid w:val="009C7C6E"/>
    <w:rsid w:val="009D6A46"/>
    <w:rsid w:val="009E026F"/>
    <w:rsid w:val="00A05817"/>
    <w:rsid w:val="00A56906"/>
    <w:rsid w:val="00A60176"/>
    <w:rsid w:val="00A65ABF"/>
    <w:rsid w:val="00A8637C"/>
    <w:rsid w:val="00AD1563"/>
    <w:rsid w:val="00AD4C4B"/>
    <w:rsid w:val="00AE529E"/>
    <w:rsid w:val="00AF3AA9"/>
    <w:rsid w:val="00B00643"/>
    <w:rsid w:val="00B04788"/>
    <w:rsid w:val="00B1083A"/>
    <w:rsid w:val="00B1350A"/>
    <w:rsid w:val="00B447E9"/>
    <w:rsid w:val="00B63CB2"/>
    <w:rsid w:val="00B80ED7"/>
    <w:rsid w:val="00BD0C82"/>
    <w:rsid w:val="00BE69D4"/>
    <w:rsid w:val="00C12D48"/>
    <w:rsid w:val="00C43CB1"/>
    <w:rsid w:val="00C441EB"/>
    <w:rsid w:val="00C54851"/>
    <w:rsid w:val="00C552B0"/>
    <w:rsid w:val="00C91786"/>
    <w:rsid w:val="00CA3508"/>
    <w:rsid w:val="00CB4443"/>
    <w:rsid w:val="00CD0CAE"/>
    <w:rsid w:val="00CD1E44"/>
    <w:rsid w:val="00D07A14"/>
    <w:rsid w:val="00D27635"/>
    <w:rsid w:val="00D3767C"/>
    <w:rsid w:val="00D53865"/>
    <w:rsid w:val="00D55FA0"/>
    <w:rsid w:val="00D600D2"/>
    <w:rsid w:val="00D6212C"/>
    <w:rsid w:val="00D72502"/>
    <w:rsid w:val="00D75595"/>
    <w:rsid w:val="00D96C4A"/>
    <w:rsid w:val="00DA5F8F"/>
    <w:rsid w:val="00DB2C0A"/>
    <w:rsid w:val="00DB3AB8"/>
    <w:rsid w:val="00DB4441"/>
    <w:rsid w:val="00DC2D85"/>
    <w:rsid w:val="00DE4617"/>
    <w:rsid w:val="00DF2B7D"/>
    <w:rsid w:val="00E27DAF"/>
    <w:rsid w:val="00E40AB8"/>
    <w:rsid w:val="00E41D6F"/>
    <w:rsid w:val="00E83C67"/>
    <w:rsid w:val="00E904F5"/>
    <w:rsid w:val="00E91D14"/>
    <w:rsid w:val="00EC20CA"/>
    <w:rsid w:val="00EC2A4F"/>
    <w:rsid w:val="00EC2EC6"/>
    <w:rsid w:val="00EE1406"/>
    <w:rsid w:val="00EF210C"/>
    <w:rsid w:val="00F21AA5"/>
    <w:rsid w:val="00F234D2"/>
    <w:rsid w:val="00F448A2"/>
    <w:rsid w:val="00F5785E"/>
    <w:rsid w:val="00F73ACF"/>
    <w:rsid w:val="00F87853"/>
    <w:rsid w:val="00FC0800"/>
    <w:rsid w:val="00FC4CAA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C83C53"/>
  <w15:chartTrackingRefBased/>
  <w15:docId w15:val="{084F6F65-3415-4286-9565-337BC8C1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B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5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F8F"/>
  </w:style>
  <w:style w:type="paragraph" w:styleId="Footer">
    <w:name w:val="footer"/>
    <w:basedOn w:val="Normal"/>
    <w:link w:val="FooterChar"/>
    <w:uiPriority w:val="99"/>
    <w:unhideWhenUsed/>
    <w:rsid w:val="00DA5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F8F"/>
  </w:style>
  <w:style w:type="table" w:styleId="TableGrid">
    <w:name w:val="Table Grid"/>
    <w:basedOn w:val="TableNormal"/>
    <w:uiPriority w:val="39"/>
    <w:rsid w:val="001E0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1D1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B3AB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30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F2B7D"/>
  </w:style>
  <w:style w:type="numbering" w:customStyle="1" w:styleId="WWNum36">
    <w:name w:val="WWNum36"/>
    <w:basedOn w:val="NoList"/>
    <w:rsid w:val="00D6212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w@flbs.umt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lbs.umt.edu/newflbs/outreach/mmw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am.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367B-E6B6-4373-96EA-98366B95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hand</dc:creator>
  <cp:keywords/>
  <dc:description/>
  <cp:lastModifiedBy>Baumann, Adam</cp:lastModifiedBy>
  <cp:revision>3</cp:revision>
  <dcterms:created xsi:type="dcterms:W3CDTF">2025-02-25T16:03:00Z</dcterms:created>
  <dcterms:modified xsi:type="dcterms:W3CDTF">2025-02-25T16:05:00Z</dcterms:modified>
</cp:coreProperties>
</file>